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57DD0" w14:textId="42AF7CDF" w:rsidR="001F0F74" w:rsidRPr="000F3774" w:rsidRDefault="007F28AE" w:rsidP="005413D0">
      <w:pPr>
        <w:pStyle w:val="Heading1"/>
        <w:jc w:val="center"/>
        <w:rPr>
          <w:color w:val="70AD47" w:themeColor="accent6"/>
        </w:rPr>
      </w:pPr>
      <w:r w:rsidRPr="000F3774">
        <w:rPr>
          <w:color w:val="70AD47" w:themeColor="accent6"/>
        </w:rPr>
        <w:t>Insurance Provision</w:t>
      </w:r>
    </w:p>
    <w:p w14:paraId="106B6C99" w14:textId="1081B7C3" w:rsidR="009252F8" w:rsidRPr="0099413C" w:rsidRDefault="009252F8" w:rsidP="00461FBC">
      <w:pPr>
        <w:pStyle w:val="Heading3"/>
        <w:rPr>
          <w:color w:val="70AD47" w:themeColor="accent6"/>
          <w:lang w:val="en-US"/>
        </w:rPr>
      </w:pPr>
    </w:p>
    <w:p w14:paraId="0C79D928" w14:textId="1003F018" w:rsidR="009252F8" w:rsidRDefault="001C1507" w:rsidP="00461FBC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6C66ADA7" w14:textId="3A20D3A8" w:rsidR="009252F8" w:rsidRDefault="009252F8" w:rsidP="00461FBC">
      <w:pPr>
        <w:pStyle w:val="Heading3"/>
        <w:rPr>
          <w:color w:val="000000" w:themeColor="text1"/>
          <w:lang w:val="en-US"/>
        </w:rPr>
      </w:pPr>
    </w:p>
    <w:p w14:paraId="5161BE2B" w14:textId="03CBEEAA" w:rsidR="00372BFB" w:rsidRPr="008E4627" w:rsidRDefault="00F47B0B" w:rsidP="009B4FE3">
      <w:pPr>
        <w:pStyle w:val="Heading3"/>
        <w:jc w:val="both"/>
        <w:rPr>
          <w:color w:val="auto"/>
          <w:u w:val="none"/>
          <w:lang w:val="en-US"/>
        </w:rPr>
      </w:pPr>
      <w:r>
        <w:rPr>
          <w:color w:val="000000" w:themeColor="text1"/>
          <w:u w:val="none"/>
          <w:lang w:val="en-US"/>
        </w:rPr>
        <w:t>Following competitive quotes across the market being</w:t>
      </w:r>
      <w:r w:rsidR="00AC5CD1">
        <w:rPr>
          <w:color w:val="000000" w:themeColor="text1"/>
          <w:u w:val="none"/>
          <w:lang w:val="en-US"/>
        </w:rPr>
        <w:t xml:space="preserve"> sought</w:t>
      </w:r>
      <w:r w:rsidR="009C7EB8">
        <w:rPr>
          <w:color w:val="000000" w:themeColor="text1"/>
          <w:u w:val="none"/>
          <w:lang w:val="en-US"/>
        </w:rPr>
        <w:t xml:space="preserve">, the </w:t>
      </w:r>
      <w:r w:rsidR="00CD5B43">
        <w:rPr>
          <w:color w:val="000000" w:themeColor="text1"/>
          <w:u w:val="none"/>
          <w:lang w:val="en-US"/>
        </w:rPr>
        <w:t>Parish Council</w:t>
      </w:r>
      <w:r w:rsidR="00372BFB">
        <w:rPr>
          <w:color w:val="000000" w:themeColor="text1"/>
          <w:u w:val="none"/>
          <w:lang w:val="en-US"/>
        </w:rPr>
        <w:t xml:space="preserve">’s current insurance is provided </w:t>
      </w:r>
      <w:r w:rsidR="00E500AF">
        <w:rPr>
          <w:color w:val="000000" w:themeColor="text1"/>
          <w:u w:val="none"/>
          <w:lang w:val="en-US"/>
        </w:rPr>
        <w:t>through</w:t>
      </w:r>
      <w:r w:rsidR="00372BFB">
        <w:rPr>
          <w:color w:val="000000" w:themeColor="text1"/>
          <w:u w:val="none"/>
          <w:lang w:val="en-US"/>
        </w:rPr>
        <w:t xml:space="preserve"> a </w:t>
      </w:r>
      <w:r w:rsidR="00E500AF">
        <w:rPr>
          <w:color w:val="000000" w:themeColor="text1"/>
          <w:u w:val="none"/>
          <w:lang w:val="en-US"/>
        </w:rPr>
        <w:t>specialist</w:t>
      </w:r>
      <w:r w:rsidR="00372BFB">
        <w:rPr>
          <w:color w:val="000000" w:themeColor="text1"/>
          <w:u w:val="none"/>
          <w:lang w:val="en-US"/>
        </w:rPr>
        <w:t xml:space="preserve"> </w:t>
      </w:r>
      <w:r w:rsidR="000F1C0F">
        <w:rPr>
          <w:color w:val="000000" w:themeColor="text1"/>
          <w:u w:val="none"/>
          <w:lang w:val="en-US"/>
        </w:rPr>
        <w:t>C</w:t>
      </w:r>
      <w:r w:rsidR="00372BFB">
        <w:rPr>
          <w:color w:val="000000" w:themeColor="text1"/>
          <w:u w:val="none"/>
          <w:lang w:val="en-US"/>
        </w:rPr>
        <w:t>ouncil insurance broker</w:t>
      </w:r>
      <w:r w:rsidR="00A00F7B">
        <w:rPr>
          <w:color w:val="000000" w:themeColor="text1"/>
          <w:u w:val="none"/>
          <w:lang w:val="en-US"/>
        </w:rPr>
        <w:t xml:space="preserve">. </w:t>
      </w:r>
    </w:p>
    <w:p w14:paraId="200D449E" w14:textId="77777777" w:rsidR="00372BFB" w:rsidRPr="008E4627" w:rsidRDefault="00372BFB" w:rsidP="009B4FE3">
      <w:pPr>
        <w:pStyle w:val="Heading3"/>
        <w:jc w:val="both"/>
        <w:rPr>
          <w:color w:val="auto"/>
          <w:u w:val="none"/>
          <w:lang w:val="en-US"/>
        </w:rPr>
      </w:pPr>
    </w:p>
    <w:p w14:paraId="364D080E" w14:textId="30CEB4A3" w:rsidR="00E47B2F" w:rsidRPr="008E4627" w:rsidRDefault="00E47B2F" w:rsidP="009B4FE3">
      <w:pPr>
        <w:pStyle w:val="Heading3"/>
        <w:jc w:val="both"/>
        <w:rPr>
          <w:color w:val="auto"/>
          <w:u w:val="none"/>
          <w:lang w:val="en-US"/>
        </w:rPr>
      </w:pPr>
      <w:r w:rsidRPr="008E4627">
        <w:rPr>
          <w:color w:val="auto"/>
          <w:u w:val="none"/>
          <w:lang w:val="en-US"/>
        </w:rPr>
        <w:t>Motor insurance is due for renewal on 30 June 202</w:t>
      </w:r>
      <w:r w:rsidR="000F0974">
        <w:rPr>
          <w:color w:val="auto"/>
          <w:u w:val="none"/>
          <w:lang w:val="en-US"/>
        </w:rPr>
        <w:t>4</w:t>
      </w:r>
      <w:r w:rsidR="004F21B1">
        <w:rPr>
          <w:color w:val="auto"/>
          <w:u w:val="none"/>
          <w:lang w:val="en-US"/>
        </w:rPr>
        <w:t>, and</w:t>
      </w:r>
      <w:r w:rsidR="004162C7" w:rsidRPr="008E4627">
        <w:rPr>
          <w:color w:val="auto"/>
          <w:u w:val="none"/>
          <w:lang w:eastAsia="en-US"/>
        </w:rPr>
        <w:t xml:space="preserve"> </w:t>
      </w:r>
      <w:r w:rsidR="004F21B1">
        <w:rPr>
          <w:color w:val="auto"/>
          <w:u w:val="none"/>
          <w:lang w:eastAsia="en-US"/>
        </w:rPr>
        <w:t xml:space="preserve">insurance is provided </w:t>
      </w:r>
      <w:r w:rsidR="004162C7" w:rsidRPr="008E4627">
        <w:rPr>
          <w:color w:val="auto"/>
          <w:u w:val="none"/>
          <w:lang w:eastAsia="en-US"/>
        </w:rPr>
        <w:t>on a standard annual contract with ERS.</w:t>
      </w:r>
      <w:r w:rsidRPr="008E4627">
        <w:rPr>
          <w:color w:val="auto"/>
          <w:u w:val="none"/>
          <w:lang w:val="en-US"/>
        </w:rPr>
        <w:t xml:space="preserve"> </w:t>
      </w:r>
      <w:r w:rsidR="004162C7" w:rsidRPr="008E4627">
        <w:rPr>
          <w:color w:val="auto"/>
          <w:u w:val="none"/>
          <w:lang w:val="en-US"/>
        </w:rPr>
        <w:t>Q</w:t>
      </w:r>
      <w:r w:rsidRPr="008E4627">
        <w:rPr>
          <w:color w:val="auto"/>
          <w:u w:val="none"/>
          <w:lang w:val="en-US"/>
        </w:rPr>
        <w:t>uotes will be brought to the June Parish Council meeting</w:t>
      </w:r>
      <w:r w:rsidR="0065170D" w:rsidRPr="008E4627">
        <w:rPr>
          <w:color w:val="auto"/>
          <w:u w:val="none"/>
          <w:lang w:val="en-US"/>
        </w:rPr>
        <w:t xml:space="preserve"> for consideration. </w:t>
      </w:r>
    </w:p>
    <w:p w14:paraId="519922BD" w14:textId="77777777" w:rsidR="00E47B2F" w:rsidRPr="008E4627" w:rsidRDefault="00E47B2F" w:rsidP="009B4FE3">
      <w:pPr>
        <w:pStyle w:val="Heading3"/>
        <w:jc w:val="both"/>
        <w:rPr>
          <w:color w:val="auto"/>
          <w:u w:val="none"/>
          <w:lang w:val="en-US"/>
        </w:rPr>
      </w:pPr>
    </w:p>
    <w:p w14:paraId="4FAC52B8" w14:textId="2CCC651F" w:rsidR="009B3F40" w:rsidRDefault="00E47B2F" w:rsidP="008E4627">
      <w:pPr>
        <w:pStyle w:val="Heading3"/>
        <w:jc w:val="both"/>
        <w:rPr>
          <w:color w:val="auto"/>
          <w:u w:val="none"/>
          <w:lang w:val="en-US"/>
        </w:rPr>
      </w:pPr>
      <w:r w:rsidRPr="008E4627">
        <w:rPr>
          <w:color w:val="auto"/>
          <w:u w:val="none"/>
          <w:lang w:val="en-US"/>
        </w:rPr>
        <w:t xml:space="preserve">The Parish Councils </w:t>
      </w:r>
      <w:r w:rsidR="004162C7" w:rsidRPr="008E4627">
        <w:rPr>
          <w:color w:val="auto"/>
          <w:u w:val="none"/>
          <w:lang w:val="en-US"/>
        </w:rPr>
        <w:t xml:space="preserve">commercial </w:t>
      </w:r>
      <w:r w:rsidRPr="008E4627">
        <w:rPr>
          <w:color w:val="auto"/>
          <w:u w:val="none"/>
          <w:lang w:val="en-US"/>
        </w:rPr>
        <w:t>insurance</w:t>
      </w:r>
      <w:r w:rsidR="004162C7" w:rsidRPr="008E4627">
        <w:rPr>
          <w:color w:val="auto"/>
          <w:u w:val="none"/>
          <w:lang w:val="en-US"/>
        </w:rPr>
        <w:t xml:space="preserve"> policy</w:t>
      </w:r>
      <w:r w:rsidRPr="008E4627">
        <w:rPr>
          <w:color w:val="auto"/>
          <w:u w:val="none"/>
          <w:lang w:val="en-US"/>
        </w:rPr>
        <w:t xml:space="preserve">, including </w:t>
      </w:r>
      <w:r w:rsidR="00D76C6B" w:rsidRPr="008E4627">
        <w:rPr>
          <w:color w:val="auto"/>
          <w:u w:val="none"/>
          <w:lang w:val="en-US"/>
        </w:rPr>
        <w:t xml:space="preserve">buildings and contents, </w:t>
      </w:r>
      <w:r w:rsidR="008B082E" w:rsidRPr="008E4627">
        <w:rPr>
          <w:color w:val="auto"/>
          <w:u w:val="none"/>
          <w:lang w:val="en-US"/>
        </w:rPr>
        <w:t xml:space="preserve">public liability, hirers liability and </w:t>
      </w:r>
      <w:r w:rsidR="009320A5" w:rsidRPr="008E4627">
        <w:rPr>
          <w:color w:val="auto"/>
          <w:u w:val="none"/>
          <w:lang w:val="en-US"/>
        </w:rPr>
        <w:t>employers’</w:t>
      </w:r>
      <w:r w:rsidR="008B082E" w:rsidRPr="008E4627">
        <w:rPr>
          <w:color w:val="auto"/>
          <w:u w:val="none"/>
          <w:lang w:val="en-US"/>
        </w:rPr>
        <w:t xml:space="preserve"> liability</w:t>
      </w:r>
      <w:r w:rsidR="004162C7" w:rsidRPr="008E4627">
        <w:rPr>
          <w:color w:val="auto"/>
          <w:u w:val="none"/>
          <w:lang w:val="en-US"/>
        </w:rPr>
        <w:t xml:space="preserve"> will</w:t>
      </w:r>
      <w:r w:rsidR="009B4E34" w:rsidRPr="008E4627">
        <w:rPr>
          <w:color w:val="auto"/>
          <w:u w:val="none"/>
          <w:lang w:val="en-US"/>
        </w:rPr>
        <w:t xml:space="preserve"> renew on </w:t>
      </w:r>
      <w:r w:rsidR="00B0213F" w:rsidRPr="008E4627">
        <w:rPr>
          <w:color w:val="auto"/>
          <w:u w:val="none"/>
          <w:lang w:val="en-US"/>
        </w:rPr>
        <w:t>1</w:t>
      </w:r>
      <w:r w:rsidR="004162C7" w:rsidRPr="008E4627">
        <w:rPr>
          <w:color w:val="auto"/>
          <w:u w:val="none"/>
          <w:lang w:val="en-US"/>
        </w:rPr>
        <w:t xml:space="preserve"> August 202</w:t>
      </w:r>
      <w:r w:rsidR="00A7422F">
        <w:rPr>
          <w:color w:val="auto"/>
          <w:u w:val="none"/>
          <w:lang w:val="en-US"/>
        </w:rPr>
        <w:t>4</w:t>
      </w:r>
      <w:r w:rsidR="004162C7" w:rsidRPr="008E4627">
        <w:rPr>
          <w:color w:val="auto"/>
          <w:u w:val="none"/>
          <w:lang w:val="en-US"/>
        </w:rPr>
        <w:t xml:space="preserve">. </w:t>
      </w:r>
      <w:r w:rsidR="009320A5" w:rsidRPr="008E4627">
        <w:rPr>
          <w:color w:val="auto"/>
          <w:u w:val="none"/>
          <w:lang w:val="en-US"/>
        </w:rPr>
        <w:t>The council</w:t>
      </w:r>
      <w:r w:rsidR="004162C7" w:rsidRPr="008E4627">
        <w:rPr>
          <w:color w:val="auto"/>
          <w:u w:val="none"/>
          <w:lang w:val="en-US"/>
        </w:rPr>
        <w:t xml:space="preserve"> is </w:t>
      </w:r>
      <w:r w:rsidR="000B2891">
        <w:rPr>
          <w:color w:val="auto"/>
          <w:u w:val="none"/>
          <w:lang w:val="en-US"/>
        </w:rPr>
        <w:t xml:space="preserve">currently </w:t>
      </w:r>
      <w:r w:rsidR="009B3F40">
        <w:rPr>
          <w:color w:val="auto"/>
          <w:u w:val="none"/>
          <w:lang w:val="en-US"/>
        </w:rPr>
        <w:t xml:space="preserve">in year </w:t>
      </w:r>
      <w:r w:rsidR="000F0974">
        <w:rPr>
          <w:color w:val="auto"/>
          <w:u w:val="none"/>
          <w:lang w:val="en-US"/>
        </w:rPr>
        <w:t>2</w:t>
      </w:r>
      <w:r w:rsidR="009B3F40">
        <w:rPr>
          <w:color w:val="auto"/>
          <w:u w:val="none"/>
          <w:lang w:val="en-US"/>
        </w:rPr>
        <w:t xml:space="preserve"> of</w:t>
      </w:r>
      <w:r w:rsidR="004162C7" w:rsidRPr="008E4627">
        <w:rPr>
          <w:color w:val="auto"/>
          <w:u w:val="none"/>
          <w:lang w:val="en-US"/>
        </w:rPr>
        <w:t xml:space="preserve"> a </w:t>
      </w:r>
      <w:r w:rsidR="009320A5" w:rsidRPr="008E4627">
        <w:rPr>
          <w:color w:val="auto"/>
          <w:u w:val="none"/>
          <w:lang w:val="en-US"/>
        </w:rPr>
        <w:t>3-year</w:t>
      </w:r>
      <w:r w:rsidR="004162C7" w:rsidRPr="008E4627">
        <w:rPr>
          <w:color w:val="auto"/>
          <w:u w:val="none"/>
          <w:lang w:val="en-US"/>
        </w:rPr>
        <w:t xml:space="preserve"> agreement with </w:t>
      </w:r>
      <w:r w:rsidR="00B2081B">
        <w:rPr>
          <w:color w:val="auto"/>
          <w:u w:val="none"/>
          <w:lang w:val="en-US"/>
        </w:rPr>
        <w:t>Ans</w:t>
      </w:r>
      <w:r w:rsidR="004F21B1">
        <w:rPr>
          <w:color w:val="auto"/>
          <w:u w:val="none"/>
          <w:lang w:val="en-US"/>
        </w:rPr>
        <w:t>v</w:t>
      </w:r>
      <w:r w:rsidR="00B2081B">
        <w:rPr>
          <w:color w:val="auto"/>
          <w:u w:val="none"/>
          <w:lang w:val="en-US"/>
        </w:rPr>
        <w:t>ar</w:t>
      </w:r>
      <w:r w:rsidR="00512C91">
        <w:rPr>
          <w:color w:val="auto"/>
          <w:u w:val="none"/>
          <w:lang w:val="en-US"/>
        </w:rPr>
        <w:t xml:space="preserve"> Insurance</w:t>
      </w:r>
      <w:r w:rsidR="005B7153">
        <w:rPr>
          <w:color w:val="auto"/>
          <w:u w:val="none"/>
          <w:lang w:val="en-US"/>
        </w:rPr>
        <w:t xml:space="preserve">. </w:t>
      </w:r>
      <w:r w:rsidR="00790854">
        <w:rPr>
          <w:color w:val="auto"/>
          <w:u w:val="none"/>
          <w:lang w:val="en-US"/>
        </w:rPr>
        <w:t xml:space="preserve">A </w:t>
      </w:r>
      <w:r w:rsidR="005B7153">
        <w:rPr>
          <w:color w:val="auto"/>
          <w:u w:val="none"/>
          <w:lang w:val="en-US"/>
        </w:rPr>
        <w:t xml:space="preserve">rate has been agreed for the </w:t>
      </w:r>
      <w:r w:rsidR="002B0437">
        <w:rPr>
          <w:color w:val="auto"/>
          <w:u w:val="none"/>
          <w:lang w:val="en-US"/>
        </w:rPr>
        <w:t>3-year</w:t>
      </w:r>
      <w:r w:rsidR="005B7153">
        <w:rPr>
          <w:color w:val="auto"/>
          <w:u w:val="none"/>
          <w:lang w:val="en-US"/>
        </w:rPr>
        <w:t xml:space="preserve"> term, </w:t>
      </w:r>
      <w:r w:rsidR="00832ABC">
        <w:rPr>
          <w:color w:val="auto"/>
          <w:u w:val="none"/>
          <w:lang w:val="en-US"/>
        </w:rPr>
        <w:t>however,</w:t>
      </w:r>
      <w:r w:rsidR="005B7153">
        <w:rPr>
          <w:color w:val="auto"/>
          <w:u w:val="none"/>
          <w:lang w:val="en-US"/>
        </w:rPr>
        <w:t xml:space="preserve"> to remain adequately insured there will be an element of index linking applied to the sum insured. </w:t>
      </w:r>
    </w:p>
    <w:p w14:paraId="708EC865" w14:textId="77777777" w:rsidR="009B3F40" w:rsidRDefault="009B3F40" w:rsidP="008E4627">
      <w:pPr>
        <w:pStyle w:val="Heading3"/>
        <w:jc w:val="both"/>
        <w:rPr>
          <w:color w:val="auto"/>
          <w:u w:val="none"/>
          <w:lang w:val="en-US"/>
        </w:rPr>
      </w:pPr>
    </w:p>
    <w:p w14:paraId="53083E45" w14:textId="77777777" w:rsidR="00E47B2F" w:rsidRPr="004162C7" w:rsidRDefault="00E47B2F" w:rsidP="009B4FE3">
      <w:pPr>
        <w:pStyle w:val="Heading3"/>
        <w:jc w:val="both"/>
        <w:rPr>
          <w:color w:val="000000" w:themeColor="text1"/>
          <w:u w:val="none"/>
        </w:rPr>
      </w:pPr>
    </w:p>
    <w:p w14:paraId="3B9D2A8C" w14:textId="380E2AFB" w:rsidR="00841258" w:rsidRDefault="00CD5B43" w:rsidP="009B4FE3">
      <w:pPr>
        <w:pStyle w:val="Heading3"/>
        <w:jc w:val="both"/>
        <w:rPr>
          <w:rFonts w:cs="Tahoma"/>
          <w:szCs w:val="24"/>
        </w:rPr>
      </w:pPr>
      <w:r>
        <w:rPr>
          <w:color w:val="000000" w:themeColor="text1"/>
          <w:u w:val="none"/>
          <w:lang w:val="en-US"/>
        </w:rPr>
        <w:t xml:space="preserve"> </w:t>
      </w:r>
    </w:p>
    <w:p w14:paraId="5C725F37" w14:textId="77777777" w:rsidR="009B4FE3" w:rsidRPr="009B4FE3" w:rsidRDefault="009B4FE3" w:rsidP="009B4FE3">
      <w:pPr>
        <w:pStyle w:val="Heading3"/>
        <w:jc w:val="both"/>
        <w:rPr>
          <w:color w:val="000000" w:themeColor="text1"/>
          <w:u w:val="none"/>
          <w:lang w:val="en-US"/>
        </w:rPr>
      </w:pPr>
    </w:p>
    <w:p w14:paraId="39C0125A" w14:textId="77777777" w:rsidR="004129BB" w:rsidRDefault="004129BB" w:rsidP="00614C2B">
      <w:pPr>
        <w:pStyle w:val="Heading3"/>
        <w:jc w:val="both"/>
        <w:rPr>
          <w:color w:val="000000" w:themeColor="text1"/>
          <w:u w:val="none"/>
          <w:lang w:val="en-US"/>
        </w:rPr>
      </w:pPr>
    </w:p>
    <w:p w14:paraId="2D9AC4FE" w14:textId="77777777" w:rsidR="003E231B" w:rsidRDefault="003E231B" w:rsidP="006D1779">
      <w:pPr>
        <w:spacing w:after="0" w:line="240" w:lineRule="auto"/>
        <w:ind w:right="261"/>
        <w:jc w:val="both"/>
      </w:pPr>
    </w:p>
    <w:p w14:paraId="0A76E255" w14:textId="77777777" w:rsidR="00804F1D" w:rsidRDefault="00804F1D" w:rsidP="006D1779">
      <w:pPr>
        <w:spacing w:after="0" w:line="240" w:lineRule="auto"/>
        <w:ind w:right="261"/>
        <w:jc w:val="both"/>
      </w:pPr>
    </w:p>
    <w:p w14:paraId="529728D6" w14:textId="77777777" w:rsidR="00804F1D" w:rsidRDefault="00804F1D" w:rsidP="006D1779">
      <w:pPr>
        <w:spacing w:after="0" w:line="240" w:lineRule="auto"/>
        <w:ind w:right="261"/>
        <w:jc w:val="both"/>
      </w:pPr>
    </w:p>
    <w:p w14:paraId="6EB52AFD" w14:textId="77777777" w:rsidR="00804F1D" w:rsidRPr="003E3356" w:rsidRDefault="00804F1D" w:rsidP="006D1779">
      <w:pPr>
        <w:spacing w:after="0" w:line="240" w:lineRule="auto"/>
        <w:ind w:right="261"/>
        <w:jc w:val="both"/>
      </w:pPr>
    </w:p>
    <w:p w14:paraId="74C3427C" w14:textId="51ED7796" w:rsidR="00521FA3" w:rsidRDefault="00521FA3" w:rsidP="00DD4E37">
      <w:pPr>
        <w:pStyle w:val="Heading3"/>
        <w:rPr>
          <w:color w:val="auto"/>
          <w:u w:val="none"/>
        </w:rPr>
      </w:pPr>
    </w:p>
    <w:p w14:paraId="6B700597" w14:textId="77777777" w:rsidR="00542508" w:rsidRDefault="00542508" w:rsidP="00DD4E37">
      <w:pPr>
        <w:pStyle w:val="Heading3"/>
        <w:rPr>
          <w:color w:val="000000" w:themeColor="text1"/>
          <w:u w:val="none"/>
          <w:lang w:val="en-US"/>
        </w:rPr>
      </w:pPr>
    </w:p>
    <w:p w14:paraId="17A82C3A" w14:textId="77777777" w:rsidR="004173FD" w:rsidRDefault="004173FD" w:rsidP="00DD4E37">
      <w:pPr>
        <w:pStyle w:val="Heading3"/>
        <w:rPr>
          <w:color w:val="000000" w:themeColor="text1"/>
          <w:u w:val="none"/>
          <w:lang w:val="en-US"/>
        </w:rPr>
      </w:pPr>
    </w:p>
    <w:p w14:paraId="1DB4654D" w14:textId="77777777" w:rsidR="00725663" w:rsidRDefault="00725663" w:rsidP="00DD4E37">
      <w:pPr>
        <w:pStyle w:val="Heading3"/>
        <w:rPr>
          <w:color w:val="000000" w:themeColor="text1"/>
          <w:u w:val="none"/>
          <w:lang w:val="en-US"/>
        </w:rPr>
      </w:pPr>
    </w:p>
    <w:p w14:paraId="6A36CC0A" w14:textId="77777777" w:rsidR="00725663" w:rsidRDefault="00725663" w:rsidP="00DD4E37">
      <w:pPr>
        <w:pStyle w:val="Heading3"/>
        <w:rPr>
          <w:color w:val="000000" w:themeColor="text1"/>
          <w:u w:val="none"/>
          <w:lang w:val="en-US"/>
        </w:rPr>
      </w:pPr>
    </w:p>
    <w:sectPr w:rsidR="00725663" w:rsidSect="004909D7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4BB76" w14:textId="77777777" w:rsidR="000A0DE2" w:rsidRDefault="000A0DE2" w:rsidP="00B66B4E">
      <w:pPr>
        <w:spacing w:after="0" w:line="240" w:lineRule="auto"/>
      </w:pPr>
      <w:r>
        <w:separator/>
      </w:r>
    </w:p>
  </w:endnote>
  <w:endnote w:type="continuationSeparator" w:id="0">
    <w:p w14:paraId="6D255E16" w14:textId="77777777" w:rsidR="000A0DE2" w:rsidRDefault="000A0DE2" w:rsidP="00B66B4E">
      <w:pPr>
        <w:spacing w:after="0" w:line="240" w:lineRule="auto"/>
      </w:pPr>
      <w:r>
        <w:continuationSeparator/>
      </w:r>
    </w:p>
  </w:endnote>
  <w:endnote w:type="continuationNotice" w:id="1">
    <w:p w14:paraId="41A3AC59" w14:textId="77777777" w:rsidR="000A0DE2" w:rsidRDefault="000A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5692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1CC0E9" w14:textId="3E85AA7F" w:rsidR="004909D7" w:rsidRPr="004909D7" w:rsidRDefault="004909D7">
        <w:pPr>
          <w:pStyle w:val="Footer"/>
          <w:jc w:val="right"/>
          <w:rPr>
            <w:sz w:val="16"/>
            <w:szCs w:val="16"/>
          </w:rPr>
        </w:pPr>
        <w:r w:rsidRPr="004909D7">
          <w:rPr>
            <w:sz w:val="16"/>
            <w:szCs w:val="16"/>
          </w:rPr>
          <w:fldChar w:fldCharType="begin"/>
        </w:r>
        <w:r w:rsidRPr="004909D7">
          <w:rPr>
            <w:sz w:val="16"/>
            <w:szCs w:val="16"/>
          </w:rPr>
          <w:instrText xml:space="preserve"> PAGE   \* MERGEFORMAT </w:instrText>
        </w:r>
        <w:r w:rsidRPr="004909D7">
          <w:rPr>
            <w:sz w:val="16"/>
            <w:szCs w:val="16"/>
          </w:rPr>
          <w:fldChar w:fldCharType="separate"/>
        </w:r>
        <w:r w:rsidRPr="004909D7">
          <w:rPr>
            <w:noProof/>
            <w:sz w:val="16"/>
            <w:szCs w:val="16"/>
          </w:rPr>
          <w:t>2</w:t>
        </w:r>
        <w:r w:rsidRPr="004909D7">
          <w:rPr>
            <w:noProof/>
            <w:sz w:val="16"/>
            <w:szCs w:val="16"/>
          </w:rPr>
          <w:fldChar w:fldCharType="end"/>
        </w:r>
      </w:p>
    </w:sdtContent>
  </w:sdt>
  <w:p w14:paraId="4E711D82" w14:textId="77777777" w:rsidR="004909D7" w:rsidRDefault="0049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2D020" w14:textId="77777777" w:rsidR="000A0DE2" w:rsidRDefault="000A0DE2" w:rsidP="00B66B4E">
      <w:pPr>
        <w:spacing w:after="0" w:line="240" w:lineRule="auto"/>
      </w:pPr>
      <w:r>
        <w:separator/>
      </w:r>
    </w:p>
  </w:footnote>
  <w:footnote w:type="continuationSeparator" w:id="0">
    <w:p w14:paraId="53D2BA44" w14:textId="77777777" w:rsidR="000A0DE2" w:rsidRDefault="000A0DE2" w:rsidP="00B66B4E">
      <w:pPr>
        <w:spacing w:after="0" w:line="240" w:lineRule="auto"/>
      </w:pPr>
      <w:r>
        <w:continuationSeparator/>
      </w:r>
    </w:p>
  </w:footnote>
  <w:footnote w:type="continuationNotice" w:id="1">
    <w:p w14:paraId="0926C223" w14:textId="77777777" w:rsidR="000A0DE2" w:rsidRDefault="000A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619AE" w14:textId="2BDD7801" w:rsidR="00B66B4E" w:rsidRDefault="00B66B4E" w:rsidP="00B66B4E">
    <w:pPr>
      <w:pStyle w:val="Header"/>
      <w:jc w:val="right"/>
      <w:rPr>
        <w:sz w:val="20"/>
        <w:szCs w:val="20"/>
        <w:lang w:val="en-US"/>
      </w:rPr>
    </w:pPr>
    <w:r w:rsidRPr="00B66B4E">
      <w:rPr>
        <w:sz w:val="20"/>
        <w:szCs w:val="20"/>
        <w:lang w:val="en-US"/>
      </w:rPr>
      <w:t xml:space="preserve">Agenda Item: </w:t>
    </w:r>
    <w:r w:rsidR="00B57788">
      <w:rPr>
        <w:sz w:val="20"/>
        <w:szCs w:val="20"/>
        <w:lang w:val="en-US"/>
      </w:rPr>
      <w:t>1</w:t>
    </w:r>
    <w:r w:rsidR="00A7422F">
      <w:rPr>
        <w:sz w:val="20"/>
        <w:szCs w:val="20"/>
        <w:lang w:val="en-US"/>
      </w:rPr>
      <w:t>2</w:t>
    </w:r>
    <w:r w:rsidR="00543467">
      <w:rPr>
        <w:sz w:val="20"/>
        <w:szCs w:val="20"/>
        <w:lang w:val="en-US"/>
      </w:rPr>
      <w:t xml:space="preserve"> </w:t>
    </w:r>
    <w:r w:rsidRPr="00B66B4E">
      <w:rPr>
        <w:sz w:val="20"/>
        <w:szCs w:val="20"/>
        <w:lang w:val="en-US"/>
      </w:rPr>
      <w:t xml:space="preserve">– Appendix </w:t>
    </w:r>
    <w:r w:rsidR="000B2891">
      <w:rPr>
        <w:sz w:val="20"/>
        <w:szCs w:val="20"/>
        <w:lang w:val="en-US"/>
      </w:rPr>
      <w:t>F</w:t>
    </w:r>
  </w:p>
  <w:p w14:paraId="4C511898" w14:textId="77777777" w:rsidR="0015204E" w:rsidRPr="00B66B4E" w:rsidRDefault="0015204E" w:rsidP="0015204E">
    <w:pPr>
      <w:pStyle w:val="Header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51BD"/>
    <w:multiLevelType w:val="hybridMultilevel"/>
    <w:tmpl w:val="20A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17E"/>
    <w:multiLevelType w:val="hybridMultilevel"/>
    <w:tmpl w:val="939EA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31228"/>
    <w:multiLevelType w:val="hybridMultilevel"/>
    <w:tmpl w:val="B6A2DB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7389B"/>
    <w:multiLevelType w:val="hybridMultilevel"/>
    <w:tmpl w:val="84DEB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120E6"/>
    <w:multiLevelType w:val="hybridMultilevel"/>
    <w:tmpl w:val="9D44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47E"/>
    <w:multiLevelType w:val="hybridMultilevel"/>
    <w:tmpl w:val="CDF00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41B21"/>
    <w:multiLevelType w:val="hybridMultilevel"/>
    <w:tmpl w:val="0A501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C6BCD"/>
    <w:multiLevelType w:val="hybridMultilevel"/>
    <w:tmpl w:val="C546A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07E8C"/>
    <w:multiLevelType w:val="hybridMultilevel"/>
    <w:tmpl w:val="2BE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6567"/>
    <w:multiLevelType w:val="hybridMultilevel"/>
    <w:tmpl w:val="E746E6D8"/>
    <w:lvl w:ilvl="0" w:tplc="46F454B2">
      <w:start w:val="88"/>
      <w:numFmt w:val="decimalZero"/>
      <w:pStyle w:val="Heading2"/>
      <w:lvlText w:val="CPC21-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43D4E"/>
    <w:multiLevelType w:val="hybridMultilevel"/>
    <w:tmpl w:val="A3B8480C"/>
    <w:lvl w:ilvl="0" w:tplc="5902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6299"/>
    <w:multiLevelType w:val="hybridMultilevel"/>
    <w:tmpl w:val="DA0482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424C0"/>
    <w:multiLevelType w:val="hybridMultilevel"/>
    <w:tmpl w:val="14788350"/>
    <w:lvl w:ilvl="0" w:tplc="D7B8349E">
      <w:start w:val="164"/>
      <w:numFmt w:val="decimal"/>
      <w:pStyle w:val="Heading1111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66AE7"/>
    <w:multiLevelType w:val="hybridMultilevel"/>
    <w:tmpl w:val="DDD2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278502">
    <w:abstractNumId w:val="9"/>
  </w:num>
  <w:num w:numId="2" w16cid:durableId="225576158">
    <w:abstractNumId w:val="9"/>
  </w:num>
  <w:num w:numId="3" w16cid:durableId="922760573">
    <w:abstractNumId w:val="9"/>
  </w:num>
  <w:num w:numId="4" w16cid:durableId="158735250">
    <w:abstractNumId w:val="9"/>
  </w:num>
  <w:num w:numId="5" w16cid:durableId="95029996">
    <w:abstractNumId w:val="12"/>
  </w:num>
  <w:num w:numId="6" w16cid:durableId="1933776162">
    <w:abstractNumId w:val="12"/>
  </w:num>
  <w:num w:numId="7" w16cid:durableId="736636621">
    <w:abstractNumId w:val="12"/>
  </w:num>
  <w:num w:numId="8" w16cid:durableId="1809087796">
    <w:abstractNumId w:val="12"/>
  </w:num>
  <w:num w:numId="9" w16cid:durableId="1913074912">
    <w:abstractNumId w:val="12"/>
  </w:num>
  <w:num w:numId="10" w16cid:durableId="940911795">
    <w:abstractNumId w:val="12"/>
  </w:num>
  <w:num w:numId="11" w16cid:durableId="1886260102">
    <w:abstractNumId w:val="12"/>
  </w:num>
  <w:num w:numId="12" w16cid:durableId="2146897018">
    <w:abstractNumId w:val="0"/>
  </w:num>
  <w:num w:numId="13" w16cid:durableId="656685120">
    <w:abstractNumId w:val="3"/>
  </w:num>
  <w:num w:numId="14" w16cid:durableId="425469172">
    <w:abstractNumId w:val="5"/>
  </w:num>
  <w:num w:numId="15" w16cid:durableId="327485005">
    <w:abstractNumId w:val="2"/>
  </w:num>
  <w:num w:numId="16" w16cid:durableId="269362838">
    <w:abstractNumId w:val="6"/>
  </w:num>
  <w:num w:numId="17" w16cid:durableId="2125028720">
    <w:abstractNumId w:val="7"/>
  </w:num>
  <w:num w:numId="18" w16cid:durableId="2002269795">
    <w:abstractNumId w:val="11"/>
  </w:num>
  <w:num w:numId="19" w16cid:durableId="762148673">
    <w:abstractNumId w:val="1"/>
  </w:num>
  <w:num w:numId="20" w16cid:durableId="836576670">
    <w:abstractNumId w:val="8"/>
  </w:num>
  <w:num w:numId="21" w16cid:durableId="1161854004">
    <w:abstractNumId w:val="4"/>
  </w:num>
  <w:num w:numId="22" w16cid:durableId="868176523">
    <w:abstractNumId w:val="10"/>
  </w:num>
  <w:num w:numId="23" w16cid:durableId="1234009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4E"/>
    <w:rsid w:val="00006FCD"/>
    <w:rsid w:val="000114F8"/>
    <w:rsid w:val="00016FB3"/>
    <w:rsid w:val="00020FF7"/>
    <w:rsid w:val="000429EC"/>
    <w:rsid w:val="00051141"/>
    <w:rsid w:val="000565D2"/>
    <w:rsid w:val="0008550B"/>
    <w:rsid w:val="0009636E"/>
    <w:rsid w:val="000A0DE2"/>
    <w:rsid w:val="000B2891"/>
    <w:rsid w:val="000B64C8"/>
    <w:rsid w:val="000E7949"/>
    <w:rsid w:val="000F0974"/>
    <w:rsid w:val="000F1C0F"/>
    <w:rsid w:val="000F2733"/>
    <w:rsid w:val="000F337D"/>
    <w:rsid w:val="000F3774"/>
    <w:rsid w:val="00105A50"/>
    <w:rsid w:val="001163C9"/>
    <w:rsid w:val="001235BC"/>
    <w:rsid w:val="0014056B"/>
    <w:rsid w:val="0015204E"/>
    <w:rsid w:val="001B6886"/>
    <w:rsid w:val="001C1507"/>
    <w:rsid w:val="001C4C49"/>
    <w:rsid w:val="001D205E"/>
    <w:rsid w:val="001D4728"/>
    <w:rsid w:val="001D7EDD"/>
    <w:rsid w:val="001F0F74"/>
    <w:rsid w:val="002210BE"/>
    <w:rsid w:val="00222F1A"/>
    <w:rsid w:val="002265D2"/>
    <w:rsid w:val="0024051D"/>
    <w:rsid w:val="002850D2"/>
    <w:rsid w:val="002921B6"/>
    <w:rsid w:val="002A2E4E"/>
    <w:rsid w:val="002B0437"/>
    <w:rsid w:val="002B5263"/>
    <w:rsid w:val="002F31FF"/>
    <w:rsid w:val="002F788E"/>
    <w:rsid w:val="003050A1"/>
    <w:rsid w:val="003069D9"/>
    <w:rsid w:val="00315577"/>
    <w:rsid w:val="00315F73"/>
    <w:rsid w:val="00330F42"/>
    <w:rsid w:val="00352DB5"/>
    <w:rsid w:val="00366EDB"/>
    <w:rsid w:val="00372BFB"/>
    <w:rsid w:val="003824AE"/>
    <w:rsid w:val="003912DB"/>
    <w:rsid w:val="003D13E3"/>
    <w:rsid w:val="003E231B"/>
    <w:rsid w:val="003E37BD"/>
    <w:rsid w:val="003E7C53"/>
    <w:rsid w:val="003F6A5D"/>
    <w:rsid w:val="004129BB"/>
    <w:rsid w:val="004162C7"/>
    <w:rsid w:val="004173FD"/>
    <w:rsid w:val="0043418D"/>
    <w:rsid w:val="00444A77"/>
    <w:rsid w:val="0044632A"/>
    <w:rsid w:val="00451523"/>
    <w:rsid w:val="00454134"/>
    <w:rsid w:val="00461FBC"/>
    <w:rsid w:val="00464AE7"/>
    <w:rsid w:val="004751D9"/>
    <w:rsid w:val="0048117F"/>
    <w:rsid w:val="00481813"/>
    <w:rsid w:val="004851AD"/>
    <w:rsid w:val="0048538B"/>
    <w:rsid w:val="004909D7"/>
    <w:rsid w:val="004920B3"/>
    <w:rsid w:val="004A530E"/>
    <w:rsid w:val="004A6EFE"/>
    <w:rsid w:val="004A733A"/>
    <w:rsid w:val="004A7774"/>
    <w:rsid w:val="004B5B6E"/>
    <w:rsid w:val="004B6B25"/>
    <w:rsid w:val="004C48C6"/>
    <w:rsid w:val="004D1D4F"/>
    <w:rsid w:val="004D2118"/>
    <w:rsid w:val="004D5766"/>
    <w:rsid w:val="004D6504"/>
    <w:rsid w:val="004F21B1"/>
    <w:rsid w:val="004F22BE"/>
    <w:rsid w:val="004F2F11"/>
    <w:rsid w:val="004F4A1A"/>
    <w:rsid w:val="00512C91"/>
    <w:rsid w:val="00521FA3"/>
    <w:rsid w:val="005229C9"/>
    <w:rsid w:val="0052307A"/>
    <w:rsid w:val="00527CC5"/>
    <w:rsid w:val="0053051B"/>
    <w:rsid w:val="00536DC1"/>
    <w:rsid w:val="005413D0"/>
    <w:rsid w:val="00542508"/>
    <w:rsid w:val="00543467"/>
    <w:rsid w:val="00553B27"/>
    <w:rsid w:val="00556EFE"/>
    <w:rsid w:val="0056089A"/>
    <w:rsid w:val="005672AF"/>
    <w:rsid w:val="00580806"/>
    <w:rsid w:val="005858BB"/>
    <w:rsid w:val="00594E36"/>
    <w:rsid w:val="00595B24"/>
    <w:rsid w:val="005B7153"/>
    <w:rsid w:val="005D0E03"/>
    <w:rsid w:val="005E34F0"/>
    <w:rsid w:val="005E35B3"/>
    <w:rsid w:val="005F1F4B"/>
    <w:rsid w:val="005F7278"/>
    <w:rsid w:val="006023C5"/>
    <w:rsid w:val="00614C2B"/>
    <w:rsid w:val="0062139D"/>
    <w:rsid w:val="0063424B"/>
    <w:rsid w:val="0065170D"/>
    <w:rsid w:val="00653FEA"/>
    <w:rsid w:val="006564E4"/>
    <w:rsid w:val="0065751D"/>
    <w:rsid w:val="00661AA0"/>
    <w:rsid w:val="006711A0"/>
    <w:rsid w:val="006850F5"/>
    <w:rsid w:val="006A0969"/>
    <w:rsid w:val="006B0DBE"/>
    <w:rsid w:val="006B62B4"/>
    <w:rsid w:val="006C5DF5"/>
    <w:rsid w:val="006D162B"/>
    <w:rsid w:val="006D1779"/>
    <w:rsid w:val="006D23A8"/>
    <w:rsid w:val="006D26B3"/>
    <w:rsid w:val="006D32F1"/>
    <w:rsid w:val="006D442D"/>
    <w:rsid w:val="006D49B2"/>
    <w:rsid w:val="006F2EE7"/>
    <w:rsid w:val="00701371"/>
    <w:rsid w:val="0070266A"/>
    <w:rsid w:val="00703B19"/>
    <w:rsid w:val="0072014F"/>
    <w:rsid w:val="007241B8"/>
    <w:rsid w:val="00725663"/>
    <w:rsid w:val="00730ED0"/>
    <w:rsid w:val="0075396D"/>
    <w:rsid w:val="00761EE8"/>
    <w:rsid w:val="00762327"/>
    <w:rsid w:val="00774660"/>
    <w:rsid w:val="00775B19"/>
    <w:rsid w:val="00777568"/>
    <w:rsid w:val="00790854"/>
    <w:rsid w:val="007A57C4"/>
    <w:rsid w:val="007C2C9E"/>
    <w:rsid w:val="007C3299"/>
    <w:rsid w:val="007E142A"/>
    <w:rsid w:val="007F28AE"/>
    <w:rsid w:val="007F37E6"/>
    <w:rsid w:val="00804F1D"/>
    <w:rsid w:val="0080617F"/>
    <w:rsid w:val="00816A4E"/>
    <w:rsid w:val="00817601"/>
    <w:rsid w:val="0082462A"/>
    <w:rsid w:val="00831C33"/>
    <w:rsid w:val="00832ABC"/>
    <w:rsid w:val="00841258"/>
    <w:rsid w:val="00870380"/>
    <w:rsid w:val="0088523D"/>
    <w:rsid w:val="008B082E"/>
    <w:rsid w:val="008C22C1"/>
    <w:rsid w:val="008D0DB4"/>
    <w:rsid w:val="008D7758"/>
    <w:rsid w:val="008E4627"/>
    <w:rsid w:val="0090120A"/>
    <w:rsid w:val="00904952"/>
    <w:rsid w:val="00904971"/>
    <w:rsid w:val="00911BB7"/>
    <w:rsid w:val="009252F8"/>
    <w:rsid w:val="009320A5"/>
    <w:rsid w:val="00942EE3"/>
    <w:rsid w:val="00962A47"/>
    <w:rsid w:val="00965DE3"/>
    <w:rsid w:val="00970CF5"/>
    <w:rsid w:val="00980942"/>
    <w:rsid w:val="0099413C"/>
    <w:rsid w:val="009A3D25"/>
    <w:rsid w:val="009B3393"/>
    <w:rsid w:val="009B3F40"/>
    <w:rsid w:val="009B40FE"/>
    <w:rsid w:val="009B47AE"/>
    <w:rsid w:val="009B4E34"/>
    <w:rsid w:val="009B4FE3"/>
    <w:rsid w:val="009C2469"/>
    <w:rsid w:val="009C50B5"/>
    <w:rsid w:val="009C7EB8"/>
    <w:rsid w:val="009D1359"/>
    <w:rsid w:val="009D48F5"/>
    <w:rsid w:val="009D5686"/>
    <w:rsid w:val="009E0546"/>
    <w:rsid w:val="00A00F7B"/>
    <w:rsid w:val="00A16265"/>
    <w:rsid w:val="00A44303"/>
    <w:rsid w:val="00A44ACC"/>
    <w:rsid w:val="00A5549A"/>
    <w:rsid w:val="00A5612A"/>
    <w:rsid w:val="00A6028C"/>
    <w:rsid w:val="00A652F7"/>
    <w:rsid w:val="00A72404"/>
    <w:rsid w:val="00A7422F"/>
    <w:rsid w:val="00A9039D"/>
    <w:rsid w:val="00A94A71"/>
    <w:rsid w:val="00A9750F"/>
    <w:rsid w:val="00AC0387"/>
    <w:rsid w:val="00AC2748"/>
    <w:rsid w:val="00AC5CD1"/>
    <w:rsid w:val="00B0213F"/>
    <w:rsid w:val="00B10288"/>
    <w:rsid w:val="00B2081B"/>
    <w:rsid w:val="00B25D4D"/>
    <w:rsid w:val="00B31BF9"/>
    <w:rsid w:val="00B4707F"/>
    <w:rsid w:val="00B57788"/>
    <w:rsid w:val="00B60121"/>
    <w:rsid w:val="00B66B4E"/>
    <w:rsid w:val="00B7549F"/>
    <w:rsid w:val="00B81F5D"/>
    <w:rsid w:val="00B94E68"/>
    <w:rsid w:val="00BA61BE"/>
    <w:rsid w:val="00BC3A25"/>
    <w:rsid w:val="00BE59E2"/>
    <w:rsid w:val="00C02744"/>
    <w:rsid w:val="00C10959"/>
    <w:rsid w:val="00C346B8"/>
    <w:rsid w:val="00C36C01"/>
    <w:rsid w:val="00C46B71"/>
    <w:rsid w:val="00C50BCB"/>
    <w:rsid w:val="00C65368"/>
    <w:rsid w:val="00C9046E"/>
    <w:rsid w:val="00C934DB"/>
    <w:rsid w:val="00C947BD"/>
    <w:rsid w:val="00C95655"/>
    <w:rsid w:val="00CA03A5"/>
    <w:rsid w:val="00CA44F6"/>
    <w:rsid w:val="00CD5B43"/>
    <w:rsid w:val="00CE28B8"/>
    <w:rsid w:val="00CF1527"/>
    <w:rsid w:val="00CF7354"/>
    <w:rsid w:val="00D12661"/>
    <w:rsid w:val="00D23E33"/>
    <w:rsid w:val="00D33791"/>
    <w:rsid w:val="00D44312"/>
    <w:rsid w:val="00D64CFA"/>
    <w:rsid w:val="00D72981"/>
    <w:rsid w:val="00D76C6B"/>
    <w:rsid w:val="00D82EAA"/>
    <w:rsid w:val="00D8603E"/>
    <w:rsid w:val="00D8608B"/>
    <w:rsid w:val="00DA7703"/>
    <w:rsid w:val="00DB17CC"/>
    <w:rsid w:val="00DB2A0F"/>
    <w:rsid w:val="00DC7454"/>
    <w:rsid w:val="00DD1C01"/>
    <w:rsid w:val="00DD4E37"/>
    <w:rsid w:val="00DE6C66"/>
    <w:rsid w:val="00DF30D8"/>
    <w:rsid w:val="00DF62FB"/>
    <w:rsid w:val="00E0018E"/>
    <w:rsid w:val="00E11DB0"/>
    <w:rsid w:val="00E21437"/>
    <w:rsid w:val="00E32E67"/>
    <w:rsid w:val="00E35111"/>
    <w:rsid w:val="00E35922"/>
    <w:rsid w:val="00E47B2F"/>
    <w:rsid w:val="00E500AF"/>
    <w:rsid w:val="00E56FDB"/>
    <w:rsid w:val="00E62549"/>
    <w:rsid w:val="00E84AF0"/>
    <w:rsid w:val="00E959B7"/>
    <w:rsid w:val="00EA0E5D"/>
    <w:rsid w:val="00EB33CD"/>
    <w:rsid w:val="00EC7682"/>
    <w:rsid w:val="00EE34E3"/>
    <w:rsid w:val="00EE523D"/>
    <w:rsid w:val="00EF49BF"/>
    <w:rsid w:val="00F117E4"/>
    <w:rsid w:val="00F12FDD"/>
    <w:rsid w:val="00F13067"/>
    <w:rsid w:val="00F21557"/>
    <w:rsid w:val="00F23890"/>
    <w:rsid w:val="00F26075"/>
    <w:rsid w:val="00F32AC7"/>
    <w:rsid w:val="00F4140D"/>
    <w:rsid w:val="00F47B0B"/>
    <w:rsid w:val="00F54074"/>
    <w:rsid w:val="00F749F2"/>
    <w:rsid w:val="00F74EF6"/>
    <w:rsid w:val="00F864B3"/>
    <w:rsid w:val="00F93337"/>
    <w:rsid w:val="00FC215C"/>
    <w:rsid w:val="00FD0485"/>
    <w:rsid w:val="00FD4F21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54367"/>
  <w15:chartTrackingRefBased/>
  <w15:docId w15:val="{19BFE566-105E-4101-89BF-6C1C5FD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8E"/>
    <w:pPr>
      <w:spacing w:after="200" w:line="276" w:lineRule="auto"/>
    </w:pPr>
    <w:rPr>
      <w:rFonts w:ascii="Tahoma" w:eastAsiaTheme="minorEastAsia" w:hAnsi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FE"/>
    <w:pPr>
      <w:keepNext/>
      <w:keepLines/>
      <w:spacing w:before="240" w:after="0"/>
      <w:outlineLvl w:val="0"/>
    </w:pPr>
    <w:rPr>
      <w:rFonts w:eastAsiaTheme="majorEastAsia" w:cs="Tahoma"/>
      <w:color w:val="538135" w:themeColor="accent6" w:themeShade="BF"/>
      <w:sz w:val="32"/>
      <w:szCs w:val="32"/>
      <w:lang w:val="en-US"/>
    </w:rPr>
  </w:style>
  <w:style w:type="paragraph" w:styleId="Heading2">
    <w:name w:val="heading 2"/>
    <w:aliases w:val="Minute"/>
    <w:basedOn w:val="Heading1"/>
    <w:next w:val="Normal"/>
    <w:link w:val="Heading2Char"/>
    <w:autoRedefine/>
    <w:uiPriority w:val="9"/>
    <w:unhideWhenUsed/>
    <w:qFormat/>
    <w:rsid w:val="00016FB3"/>
    <w:pPr>
      <w:keepLines w:val="0"/>
      <w:numPr>
        <w:numId w:val="2"/>
      </w:numPr>
      <w:spacing w:before="0"/>
      <w:outlineLvl w:val="1"/>
    </w:pPr>
    <w:rPr>
      <w:rFonts w:eastAsiaTheme="minorHAnsi" w:cstheme="minorBidi"/>
      <w:color w:val="auto"/>
      <w:sz w:val="21"/>
      <w:szCs w:val="21"/>
      <w:lang w:val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454134"/>
    <w:pPr>
      <w:spacing w:after="0" w:line="240" w:lineRule="auto"/>
      <w:outlineLvl w:val="2"/>
    </w:pPr>
    <w:rPr>
      <w:rFonts w:eastAsia="Times New Roman" w:cs="Calibri"/>
      <w:bCs/>
      <w:color w:val="538135" w:themeColor="accent6" w:themeShade="BF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E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inute Char"/>
    <w:basedOn w:val="DefaultParagraphFont"/>
    <w:link w:val="Heading2"/>
    <w:uiPriority w:val="9"/>
    <w:rsid w:val="00016FB3"/>
    <w:rPr>
      <w:rFonts w:ascii="Tahoma" w:hAnsi="Tahom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A6EFE"/>
    <w:rPr>
      <w:rFonts w:ascii="Tahoma" w:eastAsiaTheme="majorEastAsia" w:hAnsi="Tahoma" w:cs="Tahoma"/>
      <w:color w:val="538135" w:themeColor="accent6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EFE"/>
    <w:rPr>
      <w:rFonts w:asciiTheme="majorHAnsi" w:eastAsiaTheme="majorEastAsia" w:hAnsiTheme="majorHAnsi" w:cstheme="majorBidi"/>
      <w:i/>
      <w:iCs/>
      <w:color w:val="538135" w:themeColor="accent6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4134"/>
    <w:rPr>
      <w:rFonts w:ascii="Tahoma" w:eastAsia="Times New Roman" w:hAnsi="Tahoma" w:cs="Calibri"/>
      <w:bCs/>
      <w:color w:val="538135" w:themeColor="accent6" w:themeShade="BF"/>
      <w:sz w:val="24"/>
      <w:szCs w:val="27"/>
      <w:u w:val="single"/>
      <w:lang w:eastAsia="en-GB"/>
    </w:rPr>
  </w:style>
  <w:style w:type="paragraph" w:customStyle="1" w:styleId="Style1">
    <w:name w:val="Style1"/>
    <w:basedOn w:val="Heading2"/>
    <w:qFormat/>
    <w:rsid w:val="00904952"/>
    <w:pPr>
      <w:spacing w:line="360" w:lineRule="auto"/>
    </w:pPr>
    <w:rPr>
      <w:szCs w:val="24"/>
    </w:rPr>
  </w:style>
  <w:style w:type="paragraph" w:customStyle="1" w:styleId="Heading1111">
    <w:name w:val="Heading 1111"/>
    <w:basedOn w:val="ListParagraph"/>
    <w:autoRedefine/>
    <w:qFormat/>
    <w:rsid w:val="0024051D"/>
    <w:pPr>
      <w:numPr>
        <w:numId w:val="11"/>
      </w:numPr>
      <w:tabs>
        <w:tab w:val="left" w:pos="0"/>
      </w:tabs>
      <w:spacing w:after="240" w:line="240" w:lineRule="auto"/>
    </w:pPr>
    <w:rPr>
      <w:rFonts w:eastAsia="Times New Roman" w:cs="Tahoma"/>
      <w:szCs w:val="24"/>
      <w:shd w:val="clear" w:color="auto" w:fill="FFFFFF"/>
      <w:lang w:eastAsia="en-US"/>
    </w:rPr>
  </w:style>
  <w:style w:type="paragraph" w:styleId="ListParagraph">
    <w:name w:val="List Paragraph"/>
    <w:aliases w:val="Agenda Items"/>
    <w:basedOn w:val="Normal"/>
    <w:uiPriority w:val="34"/>
    <w:qFormat/>
    <w:rsid w:val="00016FB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E523D"/>
    <w:pPr>
      <w:spacing w:after="0" w:line="240" w:lineRule="auto"/>
      <w:contextualSpacing/>
    </w:pPr>
    <w:rPr>
      <w:rFonts w:eastAsiaTheme="majorEastAsia" w:cs="Tahoma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E523D"/>
    <w:rPr>
      <w:rFonts w:ascii="Tahoma" w:eastAsiaTheme="majorEastAsia" w:hAnsi="Tahoma" w:cs="Tahoma"/>
      <w:spacing w:val="-1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4E"/>
    <w:rPr>
      <w:rFonts w:ascii="Tahoma" w:eastAsiaTheme="minorEastAsia" w:hAnsi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4E"/>
    <w:rPr>
      <w:rFonts w:ascii="Tahoma" w:eastAsiaTheme="minorEastAsia" w:hAnsi="Tahoma"/>
      <w:sz w:val="24"/>
      <w:lang w:eastAsia="en-GB"/>
    </w:rPr>
  </w:style>
  <w:style w:type="table" w:styleId="TableGrid">
    <w:name w:val="Table Grid"/>
    <w:basedOn w:val="TableNormal"/>
    <w:uiPriority w:val="39"/>
    <w:rsid w:val="0054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E37"/>
    <w:rPr>
      <w:rFonts w:ascii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37"/>
    <w:rPr>
      <w:rFonts w:ascii="Tahoma" w:eastAsiaTheme="minorEastAsia" w:hAnsi="Tahom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D4E37"/>
    <w:rPr>
      <w:vertAlign w:val="superscript"/>
    </w:rPr>
  </w:style>
  <w:style w:type="paragraph" w:styleId="Revision">
    <w:name w:val="Revision"/>
    <w:hidden/>
    <w:uiPriority w:val="99"/>
    <w:semiHidden/>
    <w:rsid w:val="008E4627"/>
    <w:pPr>
      <w:spacing w:after="0" w:line="240" w:lineRule="auto"/>
    </w:pPr>
    <w:rPr>
      <w:rFonts w:ascii="Tahoma" w:eastAsiaTheme="minorEastAsia" w:hAnsi="Tahom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491">
          <w:marLeft w:val="0"/>
          <w:marRight w:val="0"/>
          <w:marTop w:val="0"/>
          <w:marBottom w:val="300"/>
          <w:divBdr>
            <w:top w:val="none" w:sz="0" w:space="11" w:color="auto"/>
            <w:left w:val="single" w:sz="48" w:space="11" w:color="CEDC00"/>
            <w:bottom w:val="none" w:sz="0" w:space="11" w:color="auto"/>
            <w:right w:val="none" w:sz="0" w:space="11" w:color="auto"/>
          </w:divBdr>
        </w:div>
      </w:divsChild>
    </w:div>
    <w:div w:id="2094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8CBD-4851-4440-A031-EF2F24C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</dc:creator>
  <cp:keywords/>
  <dc:description/>
  <cp:lastModifiedBy>Admin Assistant</cp:lastModifiedBy>
  <cp:revision>7</cp:revision>
  <cp:lastPrinted>2023-04-19T10:29:00Z</cp:lastPrinted>
  <dcterms:created xsi:type="dcterms:W3CDTF">2024-05-13T12:15:00Z</dcterms:created>
  <dcterms:modified xsi:type="dcterms:W3CDTF">2024-05-14T12:46:00Z</dcterms:modified>
</cp:coreProperties>
</file>